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2B6D" w14:textId="485C603B" w:rsidR="002E0FF5" w:rsidRDefault="002E0FF5" w:rsidP="002E0FF5">
      <w:pPr>
        <w:spacing w:after="0" w:line="240" w:lineRule="auto"/>
        <w:rPr>
          <w:rFonts w:ascii="Avenir Next" w:eastAsia="Times New Roman" w:hAnsi="Avenir Next" w:cs="Times New Roman"/>
          <w:b/>
          <w:color w:val="005493"/>
          <w:sz w:val="32"/>
          <w:szCs w:val="32"/>
        </w:rPr>
      </w:pPr>
      <w:r>
        <w:rPr>
          <w:rFonts w:ascii="Avenir Next" w:eastAsia="Times New Roman" w:hAnsi="Avenir Next" w:cs="Times New Roman"/>
          <w:b/>
          <w:noProof/>
          <w:color w:val="005493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AE4892F" wp14:editId="61C3A50E">
            <wp:simplePos x="0" y="0"/>
            <wp:positionH relativeFrom="margin">
              <wp:posOffset>0</wp:posOffset>
            </wp:positionH>
            <wp:positionV relativeFrom="margin">
              <wp:posOffset>-68147</wp:posOffset>
            </wp:positionV>
            <wp:extent cx="791210" cy="809625"/>
            <wp:effectExtent l="0" t="0" r="0" b="0"/>
            <wp:wrapSquare wrapText="bothSides"/>
            <wp:docPr id="2" name="Picture 2" descr="A blue box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ox with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3FD">
        <w:rPr>
          <w:rFonts w:ascii="Avenir Next" w:eastAsia="Times New Roman" w:hAnsi="Avenir Next" w:cs="Times New Roman"/>
          <w:b/>
          <w:color w:val="005493"/>
          <w:sz w:val="32"/>
          <w:szCs w:val="32"/>
        </w:rPr>
        <w:t>20</w:t>
      </w:r>
      <w:r>
        <w:rPr>
          <w:rFonts w:ascii="Avenir Next" w:eastAsia="Times New Roman" w:hAnsi="Avenir Next" w:cs="Times New Roman"/>
          <w:b/>
          <w:color w:val="005493"/>
          <w:sz w:val="32"/>
          <w:szCs w:val="32"/>
        </w:rPr>
        <w:t>26</w:t>
      </w:r>
      <w:r w:rsidRPr="005263FD">
        <w:rPr>
          <w:rFonts w:ascii="Avenir Next" w:eastAsia="Times New Roman" w:hAnsi="Avenir Next" w:cs="Times New Roman"/>
          <w:b/>
          <w:color w:val="005493"/>
          <w:sz w:val="32"/>
          <w:szCs w:val="32"/>
        </w:rPr>
        <w:t xml:space="preserve"> United Thank Offering </w:t>
      </w:r>
    </w:p>
    <w:p w14:paraId="519ACD16" w14:textId="2DE51D59" w:rsidR="002E0FF5" w:rsidRPr="005263FD" w:rsidRDefault="002E0FF5" w:rsidP="002E0FF5">
      <w:pPr>
        <w:spacing w:after="0" w:line="240" w:lineRule="auto"/>
        <w:rPr>
          <w:rFonts w:ascii="Avenir Next" w:eastAsia="Times New Roman" w:hAnsi="Avenir Next" w:cs="Times New Roman"/>
          <w:b/>
          <w:color w:val="005493"/>
          <w:sz w:val="32"/>
          <w:szCs w:val="32"/>
        </w:rPr>
      </w:pPr>
      <w:r>
        <w:rPr>
          <w:rFonts w:ascii="Avenir Next" w:eastAsia="Times New Roman" w:hAnsi="Avenir Next" w:cs="Times New Roman"/>
          <w:b/>
          <w:color w:val="005493"/>
          <w:sz w:val="32"/>
          <w:szCs w:val="32"/>
        </w:rPr>
        <w:t>Ida Soule Award Request Form</w:t>
      </w:r>
    </w:p>
    <w:p w14:paraId="3ABAB2B0" w14:textId="480D2395" w:rsidR="002E0FF5" w:rsidRPr="000A3ADE" w:rsidRDefault="002E0FF5" w:rsidP="002E0FF5">
      <w:pPr>
        <w:spacing w:after="0" w:line="240" w:lineRule="auto"/>
        <w:rPr>
          <w:rFonts w:ascii="Avenir Next" w:eastAsia="Times New Roman" w:hAnsi="Avenir Next" w:cs="Times New Roman"/>
          <w:b/>
          <w:i/>
          <w:color w:val="00B0F0"/>
        </w:rPr>
      </w:pPr>
      <w:r>
        <w:rPr>
          <w:rFonts w:ascii="Avenir Next" w:eastAsia="Times New Roman" w:hAnsi="Avenir Next" w:cs="Times New Roman"/>
          <w:b/>
          <w:i/>
          <w:color w:val="00B0F0"/>
        </w:rPr>
        <w:t>Please use this form if you are asking for funding above $55,000.</w:t>
      </w:r>
    </w:p>
    <w:p w14:paraId="32334A84" w14:textId="77777777" w:rsidR="002E0FF5" w:rsidRDefault="002E0FF5" w:rsidP="00A07D1A">
      <w:pPr>
        <w:tabs>
          <w:tab w:val="left" w:pos="0"/>
        </w:tabs>
        <w:spacing w:after="0" w:line="240" w:lineRule="auto"/>
        <w:jc w:val="center"/>
        <w:rPr>
          <w:rFonts w:ascii="Avenir Next" w:hAnsi="Avenir Next"/>
          <w:b/>
          <w:color w:val="0070C0"/>
          <w:sz w:val="28"/>
          <w:szCs w:val="28"/>
        </w:rPr>
      </w:pPr>
    </w:p>
    <w:p w14:paraId="487C3899" w14:textId="77777777" w:rsidR="00A6550D" w:rsidRDefault="00A6550D" w:rsidP="002E0FF5">
      <w:pPr>
        <w:spacing w:after="0" w:line="240" w:lineRule="auto"/>
        <w:rPr>
          <w:rFonts w:ascii="Avenir Next" w:hAnsi="Avenir Next" w:cs="Times New Roman"/>
          <w:b/>
          <w:bCs/>
          <w:color w:val="000000" w:themeColor="text1"/>
          <w:sz w:val="22"/>
          <w:szCs w:val="22"/>
        </w:rPr>
      </w:pPr>
      <w:r w:rsidRPr="00A6550D">
        <w:rPr>
          <w:rFonts w:ascii="Avenir Next" w:hAnsi="Avenir Next" w:cs="Times New Roman"/>
          <w:b/>
          <w:bCs/>
          <w:color w:val="000000" w:themeColor="text1"/>
          <w:sz w:val="22"/>
          <w:szCs w:val="22"/>
        </w:rPr>
        <w:t xml:space="preserve">At most, one Ida Soule Award will be granted per year, please see the helpful hints page for more information. </w:t>
      </w:r>
    </w:p>
    <w:p w14:paraId="6FB3B1E0" w14:textId="77777777" w:rsidR="005323BD" w:rsidRPr="00A6550D" w:rsidRDefault="005323BD" w:rsidP="002E0FF5">
      <w:pPr>
        <w:spacing w:after="0" w:line="240" w:lineRule="auto"/>
        <w:rPr>
          <w:rFonts w:ascii="Avenir Next" w:hAnsi="Avenir Next" w:cs="Times New Roman"/>
          <w:b/>
          <w:bCs/>
          <w:color w:val="000000" w:themeColor="text1"/>
          <w:sz w:val="22"/>
          <w:szCs w:val="22"/>
        </w:rPr>
      </w:pPr>
    </w:p>
    <w:p w14:paraId="70004A59" w14:textId="77A9CF22" w:rsidR="002E0FF5" w:rsidRPr="002E0FF5" w:rsidRDefault="002E0FF5" w:rsidP="002E0FF5">
      <w:pPr>
        <w:spacing w:after="0" w:line="240" w:lineRule="auto"/>
        <w:rPr>
          <w:rFonts w:ascii="Avenir Next" w:hAnsi="Avenir Next" w:cs="Times New Roman"/>
          <w:color w:val="000000" w:themeColor="text1"/>
          <w:sz w:val="22"/>
          <w:szCs w:val="22"/>
        </w:rPr>
      </w:pPr>
      <w:r w:rsidRPr="002E0FF5">
        <w:rPr>
          <w:rFonts w:ascii="Avenir Next" w:hAnsi="Avenir Next" w:cs="Times New Roman"/>
          <w:color w:val="000000" w:themeColor="text1"/>
          <w:sz w:val="22"/>
          <w:szCs w:val="22"/>
        </w:rPr>
        <w:t>If requesting over the cap of $55,000, you are required to justify the higher funding level.</w:t>
      </w:r>
      <w:r w:rsidRPr="002E0FF5">
        <w:rPr>
          <w:rFonts w:ascii="Avenir Next" w:hAnsi="Avenir Next"/>
          <w:bCs/>
          <w:sz w:val="22"/>
          <w:szCs w:val="22"/>
        </w:rPr>
        <w:t xml:space="preserve"> This information will be used by the UTO Grant Committee to determine what funding level your project will proceed. Please note:</w:t>
      </w:r>
    </w:p>
    <w:p w14:paraId="5631225B" w14:textId="77777777" w:rsidR="002E0FF5" w:rsidRPr="002E0FF5" w:rsidRDefault="002E0FF5" w:rsidP="002E0FF5">
      <w:pPr>
        <w:pStyle w:val="ListParagraph"/>
        <w:numPr>
          <w:ilvl w:val="0"/>
          <w:numId w:val="7"/>
        </w:numPr>
        <w:spacing w:after="0" w:line="240" w:lineRule="auto"/>
        <w:rPr>
          <w:rFonts w:ascii="Avenir Next" w:hAnsi="Avenir Next" w:cs="Times New Roman"/>
          <w:color w:val="000000" w:themeColor="text1"/>
          <w:sz w:val="22"/>
          <w:szCs w:val="22"/>
        </w:rPr>
      </w:pPr>
      <w:r w:rsidRPr="002E0FF5">
        <w:rPr>
          <w:rFonts w:ascii="Avenir Next" w:hAnsi="Avenir Next" w:cs="Times New Roman"/>
          <w:color w:val="000000" w:themeColor="text1"/>
          <w:sz w:val="22"/>
          <w:szCs w:val="22"/>
        </w:rPr>
        <w:t>The project must demonstrate scalability – meaning that a meaningful project can still take place at the lower amount (for example, the lower amount means that you can still have a meaningful project but perhaps with a smaller number of participants)</w:t>
      </w:r>
    </w:p>
    <w:p w14:paraId="35FFD7CC" w14:textId="77777777" w:rsidR="002E0FF5" w:rsidRPr="002E0FF5" w:rsidRDefault="002E0FF5" w:rsidP="002E0FF5">
      <w:pPr>
        <w:pStyle w:val="ListParagraph"/>
        <w:numPr>
          <w:ilvl w:val="0"/>
          <w:numId w:val="7"/>
        </w:numPr>
        <w:spacing w:after="0" w:line="240" w:lineRule="auto"/>
        <w:rPr>
          <w:rFonts w:ascii="Avenir Next" w:hAnsi="Avenir Next" w:cs="Times New Roman"/>
          <w:color w:val="000000" w:themeColor="text1"/>
          <w:sz w:val="22"/>
          <w:szCs w:val="22"/>
        </w:rPr>
      </w:pPr>
      <w:r w:rsidRPr="002E0FF5">
        <w:rPr>
          <w:rFonts w:ascii="Avenir Next" w:hAnsi="Avenir Next" w:cs="Times New Roman"/>
          <w:color w:val="000000" w:themeColor="text1"/>
          <w:sz w:val="22"/>
          <w:szCs w:val="22"/>
        </w:rPr>
        <w:t>If requesting funding for a building or a renovation of a current building, you must demonstrate the long-term viability of the program that requires a new and dedicated building for the project in addition to a sustainability statement regarding the maintenance and care of the building</w:t>
      </w:r>
    </w:p>
    <w:p w14:paraId="2A8D1143" w14:textId="7C55C837" w:rsidR="002E0FF5" w:rsidRPr="002E0FF5" w:rsidRDefault="002E0FF5" w:rsidP="002E0FF5">
      <w:pPr>
        <w:spacing w:after="0" w:line="240" w:lineRule="auto"/>
        <w:rPr>
          <w:rFonts w:ascii="Avenir Next" w:hAnsi="Avenir Next" w:cs="Times New Roman"/>
          <w:color w:val="000000" w:themeColor="text1"/>
          <w:sz w:val="22"/>
          <w:szCs w:val="22"/>
        </w:rPr>
      </w:pPr>
      <w:r w:rsidRPr="002E0FF5">
        <w:rPr>
          <w:rFonts w:ascii="Avenir Next" w:hAnsi="Avenir Next" w:cs="Times New Roman"/>
          <w:color w:val="000000" w:themeColor="text1"/>
          <w:sz w:val="22"/>
          <w:szCs w:val="22"/>
        </w:rPr>
        <w:t>All requests for over $55,000 must include the following to be considered for the higher amount:</w:t>
      </w:r>
    </w:p>
    <w:p w14:paraId="4426F4A6" w14:textId="332DAE52" w:rsidR="002E0FF5" w:rsidRPr="002E0FF5" w:rsidRDefault="002E0FF5" w:rsidP="002E0FF5">
      <w:pPr>
        <w:pStyle w:val="ListParagraph"/>
        <w:numPr>
          <w:ilvl w:val="0"/>
          <w:numId w:val="8"/>
        </w:numPr>
        <w:spacing w:after="0" w:line="240" w:lineRule="auto"/>
        <w:rPr>
          <w:rFonts w:ascii="Avenir Next" w:hAnsi="Avenir Next" w:cs="Times New Roman"/>
          <w:color w:val="000000" w:themeColor="text1"/>
          <w:sz w:val="22"/>
          <w:szCs w:val="22"/>
        </w:rPr>
      </w:pPr>
      <w:r w:rsidRPr="002E0FF5">
        <w:rPr>
          <w:rFonts w:ascii="Avenir Next" w:hAnsi="Avenir Next" w:cs="Times New Roman"/>
          <w:color w:val="000000" w:themeColor="text1"/>
          <w:sz w:val="22"/>
          <w:szCs w:val="22"/>
        </w:rPr>
        <w:t>Answers to the questions below.</w:t>
      </w:r>
    </w:p>
    <w:p w14:paraId="69D4BB43" w14:textId="46B836A7" w:rsidR="002E0FF5" w:rsidRDefault="002E0FF5" w:rsidP="002E0FF5">
      <w:pPr>
        <w:pStyle w:val="ListParagraph"/>
        <w:numPr>
          <w:ilvl w:val="0"/>
          <w:numId w:val="8"/>
        </w:numPr>
        <w:spacing w:after="0" w:line="240" w:lineRule="auto"/>
        <w:rPr>
          <w:rFonts w:ascii="Avenir Next" w:hAnsi="Avenir Next" w:cs="Times New Roman"/>
          <w:color w:val="000000" w:themeColor="text1"/>
          <w:sz w:val="22"/>
          <w:szCs w:val="22"/>
        </w:rPr>
      </w:pPr>
      <w:r w:rsidRPr="002E0FF5">
        <w:rPr>
          <w:rFonts w:ascii="Avenir Next" w:hAnsi="Avenir Next" w:cs="Times New Roman"/>
          <w:color w:val="000000" w:themeColor="text1"/>
          <w:sz w:val="22"/>
          <w:szCs w:val="22"/>
        </w:rPr>
        <w:t>A budget showing both the higher funding rate and lower funding rate with a column explaining who would fund those items (or what would change) if the request proceeds at the lower amount.</w:t>
      </w:r>
    </w:p>
    <w:p w14:paraId="4BEB441C" w14:textId="6C521EA4" w:rsidR="004F6DB0" w:rsidRPr="002E0FF5" w:rsidRDefault="004F6DB0" w:rsidP="002E0FF5">
      <w:pPr>
        <w:pStyle w:val="ListParagraph"/>
        <w:numPr>
          <w:ilvl w:val="0"/>
          <w:numId w:val="8"/>
        </w:numPr>
        <w:spacing w:after="0" w:line="240" w:lineRule="auto"/>
        <w:rPr>
          <w:rFonts w:ascii="Avenir Next" w:hAnsi="Avenir Next" w:cs="Times New Roman"/>
          <w:color w:val="000000" w:themeColor="text1"/>
          <w:sz w:val="22"/>
          <w:szCs w:val="22"/>
        </w:rPr>
      </w:pPr>
      <w:r>
        <w:rPr>
          <w:rFonts w:ascii="Avenir Next" w:hAnsi="Avenir Next" w:cs="Times New Roman"/>
          <w:color w:val="000000" w:themeColor="text1"/>
          <w:sz w:val="22"/>
          <w:szCs w:val="22"/>
        </w:rPr>
        <w:t>Details that demonstrate thoughtful project management and community engagement.</w:t>
      </w:r>
    </w:p>
    <w:p w14:paraId="4A836923" w14:textId="77777777" w:rsidR="002E0FF5" w:rsidRPr="002E0FF5" w:rsidRDefault="002E0FF5" w:rsidP="002E0FF5">
      <w:pPr>
        <w:spacing w:after="0" w:line="240" w:lineRule="auto"/>
        <w:ind w:right="216"/>
        <w:textAlignment w:val="baseline"/>
        <w:rPr>
          <w:rFonts w:ascii="Avenir Next" w:eastAsia="Verdana" w:hAnsi="Avenir Next" w:cs="Arial"/>
          <w:b/>
          <w:color w:val="0E2841" w:themeColor="text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2E0FF5" w:rsidRPr="002E0FF5" w14:paraId="7D80C581" w14:textId="77777777" w:rsidTr="002E0FF5">
        <w:tc>
          <w:tcPr>
            <w:tcW w:w="2785" w:type="dxa"/>
          </w:tcPr>
          <w:p w14:paraId="63AC9CCB" w14:textId="6F30BFDB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  <w:r w:rsidRPr="002E0FF5"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  <w:t>Project Title</w:t>
            </w:r>
          </w:p>
        </w:tc>
        <w:tc>
          <w:tcPr>
            <w:tcW w:w="8005" w:type="dxa"/>
          </w:tcPr>
          <w:p w14:paraId="7007FCF9" w14:textId="77777777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</w:p>
        </w:tc>
      </w:tr>
      <w:tr w:rsidR="002E0FF5" w:rsidRPr="002E0FF5" w14:paraId="4646A41E" w14:textId="77777777" w:rsidTr="002E0FF5">
        <w:tc>
          <w:tcPr>
            <w:tcW w:w="2785" w:type="dxa"/>
          </w:tcPr>
          <w:p w14:paraId="5025D907" w14:textId="06475615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  <w:r w:rsidRPr="002E0FF5"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  <w:t>Amount Requested</w:t>
            </w:r>
          </w:p>
        </w:tc>
        <w:tc>
          <w:tcPr>
            <w:tcW w:w="8005" w:type="dxa"/>
          </w:tcPr>
          <w:p w14:paraId="5703C26D" w14:textId="77777777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</w:p>
        </w:tc>
      </w:tr>
      <w:tr w:rsidR="002E0FF5" w:rsidRPr="002E0FF5" w14:paraId="6713CC64" w14:textId="77777777" w:rsidTr="002E0FF5">
        <w:tc>
          <w:tcPr>
            <w:tcW w:w="2785" w:type="dxa"/>
          </w:tcPr>
          <w:p w14:paraId="1F12E88B" w14:textId="26AC36E9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  <w:r w:rsidRPr="002E0FF5"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  <w:t>Diocese</w:t>
            </w:r>
          </w:p>
        </w:tc>
        <w:tc>
          <w:tcPr>
            <w:tcW w:w="8005" w:type="dxa"/>
          </w:tcPr>
          <w:p w14:paraId="336FE793" w14:textId="77777777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</w:p>
        </w:tc>
      </w:tr>
      <w:tr w:rsidR="002E0FF5" w:rsidRPr="002E0FF5" w14:paraId="16D3494B" w14:textId="77777777" w:rsidTr="002E0FF5">
        <w:tc>
          <w:tcPr>
            <w:tcW w:w="2785" w:type="dxa"/>
          </w:tcPr>
          <w:p w14:paraId="7D94F7EF" w14:textId="248FA459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  <w:r w:rsidRPr="002E0FF5"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  <w:t>Province</w:t>
            </w:r>
          </w:p>
        </w:tc>
        <w:tc>
          <w:tcPr>
            <w:tcW w:w="8005" w:type="dxa"/>
          </w:tcPr>
          <w:p w14:paraId="56F88355" w14:textId="77777777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</w:p>
        </w:tc>
      </w:tr>
    </w:tbl>
    <w:p w14:paraId="219BC5CF" w14:textId="77777777" w:rsidR="002E0FF5" w:rsidRPr="002E0FF5" w:rsidRDefault="002E0FF5" w:rsidP="002E0FF5">
      <w:pPr>
        <w:tabs>
          <w:tab w:val="left" w:pos="0"/>
        </w:tabs>
        <w:spacing w:after="0" w:line="240" w:lineRule="auto"/>
        <w:rPr>
          <w:rFonts w:ascii="Avenir Next" w:hAnsi="Avenir Next"/>
          <w:bCs/>
          <w:sz w:val="22"/>
          <w:szCs w:val="22"/>
        </w:rPr>
      </w:pPr>
    </w:p>
    <w:p w14:paraId="74E9974E" w14:textId="1FAA7BA6" w:rsidR="00A07D1A" w:rsidRPr="002E0FF5" w:rsidRDefault="002E0FF5" w:rsidP="002E0FF5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Avenir Next" w:hAnsi="Avenir Next"/>
          <w:b/>
          <w:sz w:val="22"/>
          <w:szCs w:val="22"/>
        </w:rPr>
      </w:pPr>
      <w:r w:rsidRPr="002E0FF5">
        <w:rPr>
          <w:rFonts w:ascii="Avenir Next" w:hAnsi="Avenir Next"/>
          <w:b/>
          <w:sz w:val="22"/>
          <w:szCs w:val="22"/>
        </w:rPr>
        <w:t xml:space="preserve">How will this project be transformative for your community? </w:t>
      </w:r>
      <w:r w:rsidR="00A07D1A" w:rsidRPr="002E0FF5">
        <w:rPr>
          <w:rFonts w:ascii="Avenir Next" w:hAnsi="Avenir Next"/>
          <w:i/>
          <w:sz w:val="22"/>
          <w:szCs w:val="22"/>
        </w:rPr>
        <w:t>(</w:t>
      </w:r>
      <w:proofErr w:type="gramStart"/>
      <w:r w:rsidR="00A07D1A" w:rsidRPr="002E0FF5">
        <w:rPr>
          <w:rFonts w:ascii="Avenir Next" w:hAnsi="Avenir Next"/>
          <w:i/>
          <w:sz w:val="22"/>
          <w:szCs w:val="22"/>
        </w:rPr>
        <w:t>100 word</w:t>
      </w:r>
      <w:proofErr w:type="gramEnd"/>
      <w:r w:rsidR="00A07D1A" w:rsidRPr="002E0FF5">
        <w:rPr>
          <w:rFonts w:ascii="Avenir Next" w:hAnsi="Avenir Next"/>
          <w:i/>
          <w:sz w:val="22"/>
          <w:szCs w:val="22"/>
        </w:rPr>
        <w:t xml:space="preserve"> limit</w:t>
      </w:r>
      <w:r w:rsidR="00A07D1A" w:rsidRPr="002E0FF5">
        <w:rPr>
          <w:rFonts w:ascii="Avenir Next" w:hAnsi="Avenir Next"/>
          <w:bCs/>
          <w:i/>
          <w:sz w:val="22"/>
          <w:szCs w:val="22"/>
        </w:rPr>
        <w:t>)</w:t>
      </w:r>
    </w:p>
    <w:p w14:paraId="27352FAD" w14:textId="77777777" w:rsidR="005F5216" w:rsidRDefault="005F5216" w:rsidP="002E0FF5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2AE9F737" w14:textId="77777777" w:rsidR="002E0FF5" w:rsidRPr="002E0FF5" w:rsidRDefault="002E0FF5" w:rsidP="002E0FF5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0F3AAB8F" w14:textId="55B6C2D8" w:rsidR="002E0FF5" w:rsidRPr="002E0FF5" w:rsidRDefault="002E0FF5" w:rsidP="002E0FF5">
      <w:pPr>
        <w:pStyle w:val="ListParagraph"/>
        <w:numPr>
          <w:ilvl w:val="0"/>
          <w:numId w:val="9"/>
        </w:numPr>
        <w:spacing w:after="0" w:line="240" w:lineRule="auto"/>
        <w:rPr>
          <w:rFonts w:ascii="Avenir Next" w:hAnsi="Avenir Next"/>
          <w:sz w:val="22"/>
          <w:szCs w:val="22"/>
        </w:rPr>
      </w:pPr>
      <w:r w:rsidRPr="002E0FF5">
        <w:rPr>
          <w:rFonts w:ascii="Avenir Next" w:hAnsi="Avenir Next"/>
          <w:b/>
          <w:bCs/>
          <w:sz w:val="22"/>
          <w:szCs w:val="22"/>
        </w:rPr>
        <w:t xml:space="preserve">Why is this project necessary now? What things have come together for your ministry location that would support the capacity necessary for a project of this scale? </w:t>
      </w:r>
      <w:r w:rsidRPr="002E0FF5">
        <w:rPr>
          <w:rFonts w:ascii="Avenir Next" w:hAnsi="Avenir Next"/>
          <w:i/>
          <w:sz w:val="22"/>
          <w:szCs w:val="22"/>
        </w:rPr>
        <w:t>(</w:t>
      </w:r>
      <w:proofErr w:type="gramStart"/>
      <w:r w:rsidRPr="002E0FF5">
        <w:rPr>
          <w:rFonts w:ascii="Avenir Next" w:hAnsi="Avenir Next"/>
          <w:i/>
          <w:sz w:val="22"/>
          <w:szCs w:val="22"/>
        </w:rPr>
        <w:t>100 word</w:t>
      </w:r>
      <w:proofErr w:type="gramEnd"/>
      <w:r w:rsidRPr="002E0FF5">
        <w:rPr>
          <w:rFonts w:ascii="Avenir Next" w:hAnsi="Avenir Next"/>
          <w:i/>
          <w:sz w:val="22"/>
          <w:szCs w:val="22"/>
        </w:rPr>
        <w:t xml:space="preserve"> limit</w:t>
      </w:r>
      <w:r w:rsidRPr="002E0FF5">
        <w:rPr>
          <w:rFonts w:ascii="Avenir Next" w:hAnsi="Avenir Next"/>
          <w:bCs/>
          <w:i/>
          <w:sz w:val="22"/>
          <w:szCs w:val="22"/>
        </w:rPr>
        <w:t>)</w:t>
      </w:r>
    </w:p>
    <w:p w14:paraId="07826957" w14:textId="77777777" w:rsidR="002E0FF5" w:rsidRDefault="002E0FF5" w:rsidP="002E0FF5">
      <w:pPr>
        <w:pStyle w:val="ListParagraph"/>
        <w:spacing w:after="0" w:line="240" w:lineRule="auto"/>
        <w:ind w:left="0"/>
        <w:rPr>
          <w:rFonts w:ascii="Avenir Next" w:hAnsi="Avenir Next"/>
          <w:sz w:val="22"/>
          <w:szCs w:val="22"/>
        </w:rPr>
      </w:pPr>
    </w:p>
    <w:p w14:paraId="71769162" w14:textId="77777777" w:rsidR="002E0FF5" w:rsidRPr="002E0FF5" w:rsidRDefault="002E0FF5" w:rsidP="002E0FF5">
      <w:pPr>
        <w:pStyle w:val="ListParagraph"/>
        <w:spacing w:after="0" w:line="240" w:lineRule="auto"/>
        <w:ind w:left="0"/>
        <w:rPr>
          <w:rFonts w:ascii="Avenir Next" w:hAnsi="Avenir Next"/>
          <w:sz w:val="22"/>
          <w:szCs w:val="22"/>
        </w:rPr>
      </w:pPr>
    </w:p>
    <w:p w14:paraId="3789FEA8" w14:textId="2D65DC8C" w:rsidR="002E0FF5" w:rsidRDefault="002E0FF5" w:rsidP="002E0FF5">
      <w:pPr>
        <w:pStyle w:val="ListParagraph"/>
        <w:numPr>
          <w:ilvl w:val="0"/>
          <w:numId w:val="9"/>
        </w:numPr>
        <w:spacing w:after="0" w:line="240" w:lineRule="auto"/>
        <w:rPr>
          <w:rFonts w:ascii="Avenir Next" w:hAnsi="Avenir Next"/>
          <w:sz w:val="22"/>
          <w:szCs w:val="22"/>
        </w:rPr>
      </w:pPr>
      <w:r w:rsidRPr="002E0FF5">
        <w:rPr>
          <w:rFonts w:ascii="Avenir Next" w:hAnsi="Avenir Next"/>
          <w:b/>
          <w:bCs/>
          <w:sz w:val="22"/>
          <w:szCs w:val="22"/>
        </w:rPr>
        <w:t>What would change about the impact of your project if funded at the lower amount?</w:t>
      </w:r>
      <w:r w:rsidRPr="002E0FF5">
        <w:rPr>
          <w:rFonts w:ascii="Avenir Next" w:hAnsi="Avenir Next"/>
          <w:sz w:val="22"/>
          <w:szCs w:val="22"/>
        </w:rPr>
        <w:t xml:space="preserve"> </w:t>
      </w:r>
      <w:r w:rsidRPr="007718FA">
        <w:rPr>
          <w:rFonts w:ascii="Avenir Next" w:hAnsi="Avenir Next"/>
          <w:i/>
          <w:iCs/>
          <w:sz w:val="22"/>
          <w:szCs w:val="22"/>
        </w:rPr>
        <w:t>(</w:t>
      </w:r>
      <w:proofErr w:type="gramStart"/>
      <w:r w:rsidRPr="007718FA">
        <w:rPr>
          <w:rFonts w:ascii="Avenir Next" w:hAnsi="Avenir Next"/>
          <w:i/>
          <w:iCs/>
          <w:sz w:val="22"/>
          <w:szCs w:val="22"/>
        </w:rPr>
        <w:t>100 word</w:t>
      </w:r>
      <w:proofErr w:type="gramEnd"/>
      <w:r w:rsidRPr="007718FA">
        <w:rPr>
          <w:rFonts w:ascii="Avenir Next" w:hAnsi="Avenir Next"/>
          <w:i/>
          <w:iCs/>
          <w:sz w:val="22"/>
          <w:szCs w:val="22"/>
        </w:rPr>
        <w:t xml:space="preserve"> limit)</w:t>
      </w:r>
    </w:p>
    <w:p w14:paraId="548FA917" w14:textId="77777777" w:rsidR="002E0FF5" w:rsidRPr="002E0FF5" w:rsidRDefault="002E0FF5" w:rsidP="002E0FF5">
      <w:pPr>
        <w:spacing w:after="0" w:line="240" w:lineRule="auto"/>
        <w:rPr>
          <w:rFonts w:ascii="Avenir Next" w:hAnsi="Avenir Next"/>
          <w:sz w:val="22"/>
          <w:szCs w:val="22"/>
        </w:rPr>
      </w:pPr>
    </w:p>
    <w:sectPr w:rsidR="002E0FF5" w:rsidRPr="002E0FF5" w:rsidSect="002E0F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397"/>
    <w:multiLevelType w:val="hybridMultilevel"/>
    <w:tmpl w:val="C7604CD0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68ACD8A">
      <w:start w:val="1"/>
      <w:numFmt w:val="bullet"/>
      <w:lvlText w:val=""/>
      <w:lvlJc w:val="left"/>
      <w:pPr>
        <w:ind w:left="1440" w:hanging="360"/>
      </w:pPr>
      <w:rPr>
        <w:rFonts w:ascii="Century Gothic" w:hAnsi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3B8"/>
    <w:multiLevelType w:val="hybridMultilevel"/>
    <w:tmpl w:val="4ACCE176"/>
    <w:lvl w:ilvl="0" w:tplc="F7CA9B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44C"/>
    <w:multiLevelType w:val="hybridMultilevel"/>
    <w:tmpl w:val="4FB65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C4131"/>
    <w:multiLevelType w:val="hybridMultilevel"/>
    <w:tmpl w:val="6A32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1795"/>
    <w:multiLevelType w:val="hybridMultilevel"/>
    <w:tmpl w:val="63146154"/>
    <w:lvl w:ilvl="0" w:tplc="C6F0914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237B2"/>
    <w:multiLevelType w:val="hybridMultilevel"/>
    <w:tmpl w:val="F37EDCCE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4411"/>
    <w:multiLevelType w:val="hybridMultilevel"/>
    <w:tmpl w:val="E34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76700"/>
    <w:multiLevelType w:val="hybridMultilevel"/>
    <w:tmpl w:val="F5045F16"/>
    <w:lvl w:ilvl="0" w:tplc="437A0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33FB6"/>
    <w:multiLevelType w:val="hybridMultilevel"/>
    <w:tmpl w:val="7F18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36562">
    <w:abstractNumId w:val="4"/>
  </w:num>
  <w:num w:numId="2" w16cid:durableId="1008216190">
    <w:abstractNumId w:val="2"/>
  </w:num>
  <w:num w:numId="3" w16cid:durableId="1435441806">
    <w:abstractNumId w:val="5"/>
  </w:num>
  <w:num w:numId="4" w16cid:durableId="419447338">
    <w:abstractNumId w:val="8"/>
  </w:num>
  <w:num w:numId="5" w16cid:durableId="691420993">
    <w:abstractNumId w:val="0"/>
  </w:num>
  <w:num w:numId="6" w16cid:durableId="850141426">
    <w:abstractNumId w:val="6"/>
  </w:num>
  <w:num w:numId="7" w16cid:durableId="934360135">
    <w:abstractNumId w:val="3"/>
  </w:num>
  <w:num w:numId="8" w16cid:durableId="1654874505">
    <w:abstractNumId w:val="7"/>
  </w:num>
  <w:num w:numId="9" w16cid:durableId="2043363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A"/>
    <w:rsid w:val="000139C2"/>
    <w:rsid w:val="00062CC1"/>
    <w:rsid w:val="0007076C"/>
    <w:rsid w:val="002E0FF5"/>
    <w:rsid w:val="00303392"/>
    <w:rsid w:val="004F6DB0"/>
    <w:rsid w:val="005323BD"/>
    <w:rsid w:val="005F5216"/>
    <w:rsid w:val="007718FA"/>
    <w:rsid w:val="008734B4"/>
    <w:rsid w:val="008B216C"/>
    <w:rsid w:val="009311C0"/>
    <w:rsid w:val="009313AE"/>
    <w:rsid w:val="009D3C1C"/>
    <w:rsid w:val="00A07D1A"/>
    <w:rsid w:val="00A56676"/>
    <w:rsid w:val="00A6550D"/>
    <w:rsid w:val="00BB48FB"/>
    <w:rsid w:val="00DB45C1"/>
    <w:rsid w:val="00E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4D372"/>
  <w15:chartTrackingRefBased/>
  <w15:docId w15:val="{3E896BBF-83C3-D74B-A4AF-49E2C855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D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E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Melton</dc:creator>
  <cp:keywords/>
  <dc:description/>
  <cp:lastModifiedBy>Heather Melton</cp:lastModifiedBy>
  <cp:revision>2</cp:revision>
  <dcterms:created xsi:type="dcterms:W3CDTF">2025-05-16T13:28:00Z</dcterms:created>
  <dcterms:modified xsi:type="dcterms:W3CDTF">2025-05-16T13:28:00Z</dcterms:modified>
</cp:coreProperties>
</file>